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p>
    <w:p>
      <w:pPr>
        <w:pStyle w:val="Default"/>
        <w:bidi w:val="0"/>
        <w:ind w:left="0" w:right="0" w:firstLine="0"/>
        <w:jc w:val="center"/>
        <w:rPr>
          <w:rFonts w:ascii="Times New Roman" w:cs="Times New Roman" w:hAnsi="Times New Roman" w:eastAsia="Times New Roman"/>
          <w:sz w:val="24"/>
          <w:szCs w:val="24"/>
          <w:u w:val="single"/>
          <w:rtl w:val="0"/>
        </w:rPr>
      </w:pPr>
      <w:r>
        <w:rPr>
          <w:rFonts w:ascii="Times New Roman" w:hAnsi="Times New Roman"/>
          <w:sz w:val="24"/>
          <w:szCs w:val="24"/>
          <w:u w:val="single"/>
          <w:rtl w:val="0"/>
          <w:lang w:val="en-US"/>
        </w:rPr>
        <w:t>Richard Johnson Bio</w:t>
      </w:r>
    </w:p>
    <w:p>
      <w:pPr>
        <w:pStyle w:val="Default"/>
        <w:bidi w:val="0"/>
        <w:ind w:left="0" w:right="0" w:firstLine="0"/>
        <w:jc w:val="center"/>
        <w:rPr>
          <w:rFonts w:ascii="Times New Roman" w:cs="Times New Roman" w:hAnsi="Times New Roman" w:eastAsia="Times New Roman"/>
          <w:sz w:val="24"/>
          <w:szCs w:val="24"/>
          <w:u w:val="single"/>
          <w:rtl w:val="0"/>
        </w:rPr>
      </w:pP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da-DK"/>
        </w:rPr>
        <w:t>Born</w:t>
      </w:r>
      <w:r>
        <w:rPr>
          <w:rFonts w:ascii="Times New Roman" w:hAnsi="Times New Roman" w:hint="default"/>
          <w:rtl w:val="0"/>
        </w:rPr>
        <w:t> </w:t>
      </w:r>
      <w:r>
        <w:rPr>
          <w:rFonts w:ascii="Times New Roman" w:hAnsi="Times New Roman"/>
          <w:rtl w:val="0"/>
          <w:lang w:val="en-US"/>
        </w:rPr>
        <w:t>in Pittsburgh, home to jazz greats Art Blakey, Ray Brown, Jeff "Tain" Watts and Ahmad Jamal, Richard D. Johnson has strong territorial jazz roots. He was first introduced to the piano at the age of five by his father, a gospel pianist from Baltimore, MD. Since then, he has cultivated a rich and pedigreed musical background being schooled by some of the most legendary jazz musicians and studying at the most esteemed institutions of music. After receiving a scholarship and graduating from the Berklee School of Music in just two years, Richard entered the Boston Conservatory where he earned a Master</w:t>
      </w:r>
      <w:r>
        <w:rPr>
          <w:rFonts w:ascii="Times New Roman" w:hAnsi="Times New Roman" w:hint="default"/>
          <w:rtl w:val="0"/>
        </w:rPr>
        <w:t>’</w:t>
      </w:r>
      <w:r>
        <w:rPr>
          <w:rFonts w:ascii="Times New Roman" w:hAnsi="Times New Roman"/>
          <w:rtl w:val="0"/>
          <w:lang w:val="en-US"/>
        </w:rPr>
        <w:t>s degree in Jazz Pedagogy. He then went on to receive an Artist Performance Diploma at the Thelonious Monk Institute of Jazz Performance at New England Conservatory under the direction of the influential Ron Carter.</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Richard was invited to become a member of</w:t>
      </w:r>
      <w:r>
        <w:rPr>
          <w:rFonts w:ascii="Times New Roman" w:hAnsi="Times New Roman" w:hint="default"/>
          <w:rtl w:val="0"/>
        </w:rPr>
        <w:t> </w:t>
      </w:r>
      <w:r>
        <w:rPr>
          <w:rFonts w:ascii="Times New Roman" w:hAnsi="Times New Roman"/>
          <w:rtl w:val="0"/>
          <w:lang w:val="en-US"/>
        </w:rPr>
        <w:t>Wynton Marsalis' Septet</w:t>
      </w:r>
      <w:r>
        <w:rPr>
          <w:rFonts w:ascii="Times New Roman" w:hAnsi="Times New Roman" w:hint="default"/>
          <w:rtl w:val="0"/>
        </w:rPr>
        <w:t> </w:t>
      </w:r>
      <w:r>
        <w:rPr>
          <w:rFonts w:ascii="Times New Roman" w:hAnsi="Times New Roman"/>
          <w:rtl w:val="0"/>
          <w:lang w:val="en-US"/>
        </w:rPr>
        <w:t>and the Jazz at Lincoln Center Orchestra, which he did from 2000-2003. He also played as part of the Russell Malone Quartet, Delfeayo Marsalis Quintet &amp; The Bobby Watson Quartet. After completing his tenure with those groups Richard started the</w:t>
      </w:r>
      <w:r>
        <w:rPr>
          <w:rFonts w:ascii="Times New Roman" w:hAnsi="Times New Roman" w:hint="default"/>
          <w:rtl w:val="0"/>
        </w:rPr>
        <w:t> </w:t>
      </w:r>
      <w:r>
        <w:rPr>
          <w:rFonts w:ascii="Times New Roman" w:hAnsi="Times New Roman"/>
          <w:rtl w:val="0"/>
          <w:lang w:val="en-US"/>
        </w:rPr>
        <w:t>Reach Afar</w:t>
      </w:r>
      <w:r>
        <w:rPr>
          <w:rFonts w:ascii="Times New Roman" w:hAnsi="Times New Roman" w:hint="default"/>
          <w:rtl w:val="0"/>
        </w:rPr>
        <w:t> </w:t>
      </w:r>
      <w:r>
        <w:rPr>
          <w:rFonts w:ascii="Times New Roman" w:hAnsi="Times New Roman"/>
          <w:rtl w:val="0"/>
          <w:lang w:val="en-US"/>
        </w:rPr>
        <w:t>program for young people ages of 7-17, educating them about elements of jazz in hip-hop.</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Richard has traveled extensively, sharing the gift of jazz to audiences around the world. As a representative of the United States through the U.S. State Department, Richard was named United States Musical Ambassador. During that time he did six state department tours that took him to Central and South America, Africa, &amp; The Middle East affording him the opportunity to perform in more than 76 countries. Richard has also accompanied such jazz icons as Wayne Shorter, Herbie Hancock and Arturo Sandoval.</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In 2005 Richard became the musical director for the Atlanta Spirit LLC. This joint project enabled him to create a live instrumental five member band for the N.B.A and perform at all fourty-six home games and outside activities. In 2007 Richard had the once in lifetime opportunity to run around the world for the Blue Planet foundation. The focus of this project was to create safe, clean, drinking water for people in need all over the world. He was hand picked from over 10,000 athletes. This venture sponsored by D.O.W chemical company and Nike enabled 21 runners as a team to circle the planet on foot over the course of 4 months.</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One of Richards other strengths is administration and music management. In 2013 he began visiting Doha Qatar as a performing artist at the Jazz at Lincoln Center venue. Having been well received there numerous times he was presented with the opportunity in 2015 to be the acting on site full time </w:t>
      </w:r>
      <w:r>
        <w:rPr>
          <w:rFonts w:ascii="Times New Roman" w:hAnsi="Times New Roman" w:hint="default"/>
          <w:rtl w:val="0"/>
        </w:rPr>
        <w:t>“</w:t>
      </w:r>
      <w:r>
        <w:rPr>
          <w:rFonts w:ascii="Times New Roman" w:hAnsi="Times New Roman"/>
          <w:rtl w:val="0"/>
          <w:lang w:val="pt-PT"/>
        </w:rPr>
        <w:t>Jazz Ambassador</w:t>
      </w:r>
      <w:r>
        <w:rPr>
          <w:rFonts w:ascii="Times New Roman" w:hAnsi="Times New Roman" w:hint="default"/>
          <w:rtl w:val="0"/>
        </w:rPr>
        <w:t xml:space="preserve">” </w:t>
      </w:r>
      <w:r>
        <w:rPr>
          <w:rFonts w:ascii="Times New Roman" w:hAnsi="Times New Roman"/>
          <w:rtl w:val="0"/>
          <w:lang w:val="en-US"/>
        </w:rPr>
        <w:t>in partnership with the St. Regis Doha Hotel branding company.</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Currently Richard is the founding member of </w:t>
      </w:r>
      <w:r>
        <w:rPr>
          <w:rFonts w:ascii="Times New Roman" w:hAnsi="Times New Roman" w:hint="default"/>
          <w:rtl w:val="0"/>
        </w:rPr>
        <w:t>“</w:t>
      </w:r>
      <w:r>
        <w:rPr>
          <w:rFonts w:ascii="Times New Roman" w:hAnsi="Times New Roman"/>
          <w:rtl w:val="0"/>
          <w:lang w:val="en-US"/>
        </w:rPr>
        <w:t>Johnson works LLC</w:t>
      </w:r>
      <w:r>
        <w:rPr>
          <w:rFonts w:ascii="Times New Roman" w:hAnsi="Times New Roman" w:hint="default"/>
          <w:rtl w:val="0"/>
        </w:rPr>
        <w:t xml:space="preserve">” </w:t>
      </w:r>
      <w:r>
        <w:rPr>
          <w:rFonts w:ascii="Times New Roman" w:hAnsi="Times New Roman"/>
          <w:rtl w:val="0"/>
          <w:lang w:val="en-US"/>
        </w:rPr>
        <w:t xml:space="preserve">a management placement service for musicians. In his current role he performs with world-class artist promoting jazz to a vast array of audiences. Richard also serves as one of the two full-time Jazz professors at Peabody Conservatory in Baltimore, MD as well as the piano instructor for the Ravinia Jazz Program located in Chicago, IL. Another passion of Richards is </w:t>
      </w:r>
      <w:r>
        <w:rPr>
          <w:rFonts w:ascii="Times New Roman" w:hAnsi="Times New Roman" w:hint="default"/>
          <w:rtl w:val="0"/>
        </w:rPr>
        <w:t>“</w:t>
      </w:r>
      <w:r>
        <w:rPr>
          <w:rFonts w:ascii="Times New Roman" w:hAnsi="Times New Roman"/>
          <w:rtl w:val="0"/>
          <w:lang w:val="en-US"/>
        </w:rPr>
        <w:t>History</w:t>
      </w:r>
      <w:r>
        <w:rPr>
          <w:rFonts w:ascii="Times New Roman" w:hAnsi="Times New Roman" w:hint="default"/>
          <w:rtl w:val="0"/>
        </w:rPr>
        <w:t>”</w:t>
      </w:r>
      <w:r>
        <w:rPr>
          <w:rFonts w:ascii="Times New Roman" w:hAnsi="Times New Roman"/>
          <w:rtl w:val="0"/>
          <w:lang w:val="en-US"/>
        </w:rPr>
        <w:t>, which has led him to become a certified tour agent /guide and he educates thousands of High school students a year.</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Richard is an accomplished composer and arranger with four musical releases as a leader. His latest co- lead project with</w:t>
      </w:r>
      <w:r>
        <w:rPr>
          <w:rFonts w:ascii="Times New Roman" w:hAnsi="Times New Roman" w:hint="default"/>
          <w:rtl w:val="0"/>
        </w:rPr>
        <w:t> </w:t>
      </w:r>
      <w:r>
        <w:rPr>
          <w:rFonts w:ascii="Times New Roman" w:hAnsi="Times New Roman"/>
          <w:rtl w:val="0"/>
          <w:lang w:val="da-DK"/>
        </w:rPr>
        <w:t>Gregory Generet, entitled</w:t>
      </w:r>
      <w:r>
        <w:rPr>
          <w:rFonts w:ascii="Times New Roman" w:hAnsi="Times New Roman" w:hint="default"/>
          <w:rtl w:val="0"/>
        </w:rPr>
        <w:t> </w:t>
      </w:r>
      <w:r>
        <w:rPr>
          <w:rFonts w:ascii="Times New Roman" w:hAnsi="Times New Roman"/>
          <w:rtl w:val="0"/>
          <w:lang w:val="en-US"/>
        </w:rPr>
        <w:t>2 of A Kind, features a stellar cast jazz ensemble consisting of</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de-DE"/>
        </w:rPr>
        <w:t>Freddie Hendrix</w:t>
      </w:r>
      <w:r>
        <w:rPr>
          <w:rFonts w:ascii="Times New Roman" w:hAnsi="Times New Roman" w:hint="default"/>
          <w:rtl w:val="0"/>
        </w:rPr>
        <w:t> </w:t>
      </w:r>
      <w:r>
        <w:rPr>
          <w:rFonts w:ascii="Times New Roman" w:hAnsi="Times New Roman"/>
          <w:rtl w:val="0"/>
        </w:rPr>
        <w:t>on trumpet,</w:t>
      </w:r>
      <w:r>
        <w:rPr>
          <w:rFonts w:ascii="Times New Roman" w:hAnsi="Times New Roman" w:hint="default"/>
          <w:rtl w:val="0"/>
        </w:rPr>
        <w:t> </w:t>
      </w:r>
      <w:r>
        <w:rPr>
          <w:rFonts w:ascii="Times New Roman" w:hAnsi="Times New Roman"/>
          <w:rtl w:val="0"/>
          <w:lang w:val="de-DE"/>
        </w:rPr>
        <w:t>Jon Beshay</w:t>
      </w:r>
      <w:r>
        <w:rPr>
          <w:rFonts w:ascii="Times New Roman" w:hAnsi="Times New Roman" w:hint="default"/>
          <w:rtl w:val="0"/>
        </w:rPr>
        <w:t> </w:t>
      </w:r>
      <w:r>
        <w:rPr>
          <w:rFonts w:ascii="Times New Roman" w:hAnsi="Times New Roman"/>
          <w:rtl w:val="0"/>
          <w:lang w:val="it-IT"/>
        </w:rPr>
        <w:t>on tenor saxophone,</w:t>
      </w:r>
      <w:r>
        <w:rPr>
          <w:rFonts w:ascii="Times New Roman" w:hAnsi="Times New Roman" w:hint="default"/>
          <w:rtl w:val="0"/>
        </w:rPr>
        <w:t> </w:t>
      </w:r>
      <w:r>
        <w:rPr>
          <w:rFonts w:ascii="Times New Roman" w:hAnsi="Times New Roman"/>
          <w:rtl w:val="0"/>
          <w:lang w:val="en-US"/>
        </w:rPr>
        <w:t>Barry Stephenson</w:t>
      </w:r>
      <w:r>
        <w:rPr>
          <w:rFonts w:ascii="Times New Roman" w:hAnsi="Times New Roman" w:hint="default"/>
          <w:rtl w:val="0"/>
        </w:rPr>
        <w:t> </w:t>
      </w:r>
      <w:r>
        <w:rPr>
          <w:rFonts w:ascii="Times New Roman" w:hAnsi="Times New Roman"/>
          <w:rtl w:val="0"/>
          <w:lang w:val="en-US"/>
        </w:rPr>
        <w:t>on Bass, &amp;</w:t>
      </w:r>
      <w:r>
        <w:rPr>
          <w:rFonts w:ascii="Times New Roman" w:hAnsi="Times New Roman" w:hint="default"/>
          <w:rtl w:val="0"/>
        </w:rPr>
        <w:t> </w:t>
      </w:r>
      <w:r>
        <w:rPr>
          <w:rFonts w:ascii="Times New Roman" w:hAnsi="Times New Roman"/>
          <w:rtl w:val="0"/>
          <w:lang w:val="en-US"/>
        </w:rPr>
        <w:t>Henry Conerway</w:t>
      </w:r>
      <w:r>
        <w:rPr>
          <w:rFonts w:ascii="Times New Roman" w:hAnsi="Times New Roman" w:hint="default"/>
          <w:rtl w:val="0"/>
        </w:rPr>
        <w:t> </w:t>
      </w:r>
      <w:r>
        <w:rPr>
          <w:rFonts w:ascii="Times New Roman" w:hAnsi="Times New Roman"/>
          <w:rtl w:val="0"/>
        </w:rPr>
        <w:t>on drums.</w:t>
      </w:r>
    </w:p>
    <w:p>
      <w:pPr>
        <w:pStyle w:val="Default"/>
        <w:bidi w:val="0"/>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0" w:firstLine="0"/>
        <w:jc w:val="left"/>
        <w:rPr>
          <w:rtl w:val="0"/>
        </w:rPr>
      </w:pPr>
      <w:r>
        <w:rPr>
          <w:rFonts w:ascii="Times New Roman" w:cs="Times New Roman" w:hAnsi="Times New Roman" w:eastAsia="Times New Roman"/>
          <w:rtl w:val="0"/>
        </w:rPr>
        <w:tab/>
      </w:r>
      <w:r>
        <w:rPr>
          <w:rFonts w:ascii="Times New Roman" w:hAnsi="Times New Roman"/>
          <w:b w:val="1"/>
          <w:bCs w:val="1"/>
          <w:i w:val="1"/>
          <w:iCs w:val="1"/>
          <w:rtl w:val="0"/>
          <w:lang w:val="it-IT"/>
        </w:rPr>
        <w:t>Richard is a Yamaha endorsed piano artist!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Style w:val="Hyperlink.0"/>
      </w:rPr>
      <w:fldChar w:fldCharType="begin" w:fldLock="0"/>
    </w:r>
    <w:r>
      <w:rPr>
        <w:rStyle w:val="Hyperlink.0"/>
      </w:rPr>
      <w:instrText xml:space="preserve"> HYPERLINK "http://rjjazz.com"</w:instrText>
    </w:r>
    <w:r>
      <w:rPr>
        <w:rStyle w:val="Hyperlink.0"/>
      </w:rPr>
      <w:fldChar w:fldCharType="separate" w:fldLock="0"/>
    </w:r>
    <w:r>
      <w:rPr>
        <w:rStyle w:val="Hyperlink.0"/>
        <w:rtl w:val="0"/>
        <w:lang w:val="en-US"/>
      </w:rPr>
      <w:t>rjjazz.com</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